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00" w:rsidRDefault="002A4700" w:rsidP="002A4700">
      <w:pPr>
        <w:widowControl w:val="0"/>
        <w:autoSpaceDE w:val="0"/>
        <w:autoSpaceDN w:val="0"/>
        <w:adjustRightInd w:val="0"/>
        <w:ind w:right="-270"/>
        <w:rPr>
          <w:rFonts w:ascii="Verdana" w:hAnsi="Verdana" w:cs="Verdana"/>
          <w:sz w:val="36"/>
          <w:szCs w:val="36"/>
        </w:rPr>
      </w:pPr>
      <w:r>
        <w:rPr>
          <w:rFonts w:ascii="Verdana" w:hAnsi="Verdana" w:cs="Verdana"/>
          <w:b/>
          <w:bCs/>
          <w:color w:val="232323"/>
          <w:sz w:val="42"/>
          <w:szCs w:val="42"/>
        </w:rPr>
        <w:t>Contract Certification Clauses (CCC 307)</w:t>
      </w:r>
    </w:p>
    <w:p w:rsidR="002A4700" w:rsidRDefault="002A4700" w:rsidP="002A4700">
      <w:pPr>
        <w:widowControl w:val="0"/>
        <w:autoSpaceDE w:val="0"/>
        <w:autoSpaceDN w:val="0"/>
        <w:adjustRightInd w:val="0"/>
        <w:spacing w:after="340"/>
        <w:ind w:right="-270"/>
        <w:rPr>
          <w:rFonts w:ascii="Verdana" w:hAnsi="Verdana" w:cs="Verdana"/>
          <w:color w:val="131315"/>
          <w:sz w:val="36"/>
          <w:szCs w:val="36"/>
        </w:rPr>
      </w:pPr>
      <w:bookmarkStart w:id="0" w:name="_GoBack"/>
      <w:r>
        <w:rPr>
          <w:rFonts w:ascii="Verdana" w:hAnsi="Verdana" w:cs="Verdana"/>
          <w:i/>
          <w:iCs/>
          <w:color w:val="131315"/>
          <w:sz w:val="36"/>
          <w:szCs w:val="36"/>
        </w:rPr>
        <w:t xml:space="preserve">Note: This version of the CCC’s has been modified </w:t>
      </w:r>
      <w:bookmarkEnd w:id="0"/>
      <w:r>
        <w:rPr>
          <w:rFonts w:ascii="Verdana" w:hAnsi="Verdana" w:cs="Verdana"/>
          <w:i/>
          <w:iCs/>
          <w:color w:val="131315"/>
          <w:sz w:val="36"/>
          <w:szCs w:val="36"/>
        </w:rPr>
        <w:t>for use with CSD’s subvention agreements.   </w:t>
      </w:r>
      <w:r>
        <w:rPr>
          <w:rFonts w:ascii="Verdana" w:hAnsi="Verdana" w:cs="Verdana"/>
          <w:color w:val="131315"/>
          <w:sz w:val="36"/>
          <w:szCs w:val="36"/>
        </w:rPr>
        <w:t>1. DRUG-FREE WORKPLACE REQUIREMENTS: Contractor will comply with the requirements of the Drug-Free Workplace Act of 1990 and will provide a drug-free workplace by taking the following actions:</w:t>
      </w:r>
    </w:p>
    <w:p w:rsidR="002A4700" w:rsidRDefault="002A4700" w:rsidP="002A4700">
      <w:pPr>
        <w:widowControl w:val="0"/>
        <w:autoSpaceDE w:val="0"/>
        <w:autoSpaceDN w:val="0"/>
        <w:adjustRightInd w:val="0"/>
        <w:spacing w:after="340"/>
        <w:ind w:right="-270"/>
        <w:rPr>
          <w:rFonts w:ascii="Verdana" w:hAnsi="Verdana" w:cs="Verdana"/>
          <w:color w:val="131315"/>
          <w:sz w:val="36"/>
          <w:szCs w:val="36"/>
        </w:rPr>
      </w:pPr>
      <w:r>
        <w:rPr>
          <w:rFonts w:ascii="Verdana" w:hAnsi="Verdana" w:cs="Verdana"/>
          <w:color w:val="131315"/>
          <w:sz w:val="36"/>
          <w:szCs w:val="36"/>
        </w:rPr>
        <w:t>a. Publish a statement notifying employees that unlawful manufacture, distribution, dispensation, possession or use of a controlled substance is prohibited and specifying actions to be taken against employees for violations.</w:t>
      </w:r>
    </w:p>
    <w:p w:rsidR="002A4700" w:rsidRDefault="002A4700" w:rsidP="002A4700">
      <w:pPr>
        <w:widowControl w:val="0"/>
        <w:autoSpaceDE w:val="0"/>
        <w:autoSpaceDN w:val="0"/>
        <w:adjustRightInd w:val="0"/>
        <w:spacing w:after="340"/>
        <w:ind w:right="-270"/>
        <w:rPr>
          <w:rFonts w:ascii="Verdana" w:hAnsi="Verdana" w:cs="Verdana"/>
          <w:color w:val="131315"/>
          <w:sz w:val="36"/>
          <w:szCs w:val="36"/>
        </w:rPr>
      </w:pPr>
      <w:r>
        <w:rPr>
          <w:rFonts w:ascii="Verdana" w:hAnsi="Verdana" w:cs="Verdana"/>
          <w:color w:val="131315"/>
          <w:sz w:val="36"/>
          <w:szCs w:val="36"/>
        </w:rPr>
        <w:t>b. Establish a Drug-Free Awareness Program to inform employees about:</w:t>
      </w:r>
    </w:p>
    <w:p w:rsidR="002A4700" w:rsidRDefault="002A4700" w:rsidP="002A4700">
      <w:pPr>
        <w:widowControl w:val="0"/>
        <w:autoSpaceDE w:val="0"/>
        <w:autoSpaceDN w:val="0"/>
        <w:adjustRightInd w:val="0"/>
        <w:spacing w:after="340"/>
        <w:ind w:right="-270"/>
        <w:rPr>
          <w:rFonts w:ascii="Verdana" w:hAnsi="Verdana" w:cs="Verdana"/>
          <w:color w:val="131315"/>
          <w:sz w:val="36"/>
          <w:szCs w:val="36"/>
        </w:rPr>
      </w:pPr>
      <w:r>
        <w:rPr>
          <w:rFonts w:ascii="Verdana" w:hAnsi="Verdana" w:cs="Verdana"/>
          <w:color w:val="131315"/>
          <w:sz w:val="36"/>
          <w:szCs w:val="36"/>
        </w:rPr>
        <w:t xml:space="preserve">    1) </w:t>
      </w:r>
      <w:proofErr w:type="gramStart"/>
      <w:r>
        <w:rPr>
          <w:rFonts w:ascii="Verdana" w:hAnsi="Verdana" w:cs="Verdana"/>
          <w:color w:val="131315"/>
          <w:sz w:val="36"/>
          <w:szCs w:val="36"/>
        </w:rPr>
        <w:t>the</w:t>
      </w:r>
      <w:proofErr w:type="gramEnd"/>
      <w:r>
        <w:rPr>
          <w:rFonts w:ascii="Verdana" w:hAnsi="Verdana" w:cs="Verdana"/>
          <w:color w:val="131315"/>
          <w:sz w:val="36"/>
          <w:szCs w:val="36"/>
        </w:rPr>
        <w:t xml:space="preserve"> dangers of drug abuse in the workplace;</w:t>
      </w:r>
    </w:p>
    <w:p w:rsidR="002A4700" w:rsidRDefault="002A4700" w:rsidP="002A4700">
      <w:pPr>
        <w:widowControl w:val="0"/>
        <w:autoSpaceDE w:val="0"/>
        <w:autoSpaceDN w:val="0"/>
        <w:adjustRightInd w:val="0"/>
        <w:spacing w:after="340"/>
        <w:ind w:right="-270"/>
        <w:rPr>
          <w:rFonts w:ascii="Verdana" w:hAnsi="Verdana" w:cs="Verdana"/>
          <w:color w:val="131315"/>
          <w:sz w:val="36"/>
          <w:szCs w:val="36"/>
        </w:rPr>
      </w:pPr>
      <w:r>
        <w:rPr>
          <w:rFonts w:ascii="Verdana" w:hAnsi="Verdana" w:cs="Verdana"/>
          <w:color w:val="131315"/>
          <w:sz w:val="36"/>
          <w:szCs w:val="36"/>
        </w:rPr>
        <w:t xml:space="preserve">    2) </w:t>
      </w:r>
      <w:proofErr w:type="gramStart"/>
      <w:r>
        <w:rPr>
          <w:rFonts w:ascii="Verdana" w:hAnsi="Verdana" w:cs="Verdana"/>
          <w:color w:val="131315"/>
          <w:sz w:val="36"/>
          <w:szCs w:val="36"/>
        </w:rPr>
        <w:t>the</w:t>
      </w:r>
      <w:proofErr w:type="gramEnd"/>
      <w:r>
        <w:rPr>
          <w:rFonts w:ascii="Verdana" w:hAnsi="Verdana" w:cs="Verdana"/>
          <w:color w:val="131315"/>
          <w:sz w:val="36"/>
          <w:szCs w:val="36"/>
        </w:rPr>
        <w:t xml:space="preserve"> person's or organization's policy of maintaining a drug-free workplace;</w:t>
      </w:r>
    </w:p>
    <w:p w:rsidR="002A4700" w:rsidRDefault="002A4700" w:rsidP="002A4700">
      <w:pPr>
        <w:widowControl w:val="0"/>
        <w:autoSpaceDE w:val="0"/>
        <w:autoSpaceDN w:val="0"/>
        <w:adjustRightInd w:val="0"/>
        <w:spacing w:after="340"/>
        <w:ind w:right="-270"/>
        <w:rPr>
          <w:rFonts w:ascii="Verdana" w:hAnsi="Verdana" w:cs="Verdana"/>
          <w:color w:val="131315"/>
          <w:sz w:val="36"/>
          <w:szCs w:val="36"/>
        </w:rPr>
      </w:pPr>
      <w:r>
        <w:rPr>
          <w:rFonts w:ascii="Verdana" w:hAnsi="Verdana" w:cs="Verdana"/>
          <w:color w:val="131315"/>
          <w:sz w:val="36"/>
          <w:szCs w:val="36"/>
        </w:rPr>
        <w:t xml:space="preserve">    3) </w:t>
      </w:r>
      <w:proofErr w:type="gramStart"/>
      <w:r>
        <w:rPr>
          <w:rFonts w:ascii="Verdana" w:hAnsi="Verdana" w:cs="Verdana"/>
          <w:color w:val="131315"/>
          <w:sz w:val="36"/>
          <w:szCs w:val="36"/>
        </w:rPr>
        <w:t>any</w:t>
      </w:r>
      <w:proofErr w:type="gramEnd"/>
      <w:r>
        <w:rPr>
          <w:rFonts w:ascii="Verdana" w:hAnsi="Verdana" w:cs="Verdana"/>
          <w:color w:val="131315"/>
          <w:sz w:val="36"/>
          <w:szCs w:val="36"/>
        </w:rPr>
        <w:t xml:space="preserve"> available counseling, rehabilitation and employee assistance programs; and,     </w:t>
      </w:r>
    </w:p>
    <w:p w:rsidR="002A4700" w:rsidRDefault="002A4700" w:rsidP="002A4700">
      <w:pPr>
        <w:widowControl w:val="0"/>
        <w:autoSpaceDE w:val="0"/>
        <w:autoSpaceDN w:val="0"/>
        <w:adjustRightInd w:val="0"/>
        <w:spacing w:after="340"/>
        <w:ind w:right="-270"/>
        <w:rPr>
          <w:rFonts w:ascii="Verdana" w:hAnsi="Verdana" w:cs="Verdana"/>
          <w:color w:val="131315"/>
          <w:sz w:val="36"/>
          <w:szCs w:val="36"/>
        </w:rPr>
      </w:pPr>
      <w:r>
        <w:rPr>
          <w:rFonts w:ascii="Verdana" w:hAnsi="Verdana" w:cs="Verdana"/>
          <w:color w:val="131315"/>
          <w:sz w:val="36"/>
          <w:szCs w:val="36"/>
        </w:rPr>
        <w:t xml:space="preserve">    4) </w:t>
      </w:r>
      <w:proofErr w:type="gramStart"/>
      <w:r>
        <w:rPr>
          <w:rFonts w:ascii="Verdana" w:hAnsi="Verdana" w:cs="Verdana"/>
          <w:color w:val="131315"/>
          <w:sz w:val="36"/>
          <w:szCs w:val="36"/>
        </w:rPr>
        <w:t>penalties</w:t>
      </w:r>
      <w:proofErr w:type="gramEnd"/>
      <w:r>
        <w:rPr>
          <w:rFonts w:ascii="Verdana" w:hAnsi="Verdana" w:cs="Verdana"/>
          <w:color w:val="131315"/>
          <w:sz w:val="36"/>
          <w:szCs w:val="36"/>
        </w:rPr>
        <w:t xml:space="preserve"> that may be imposed upon employees for drug abuse violations.</w:t>
      </w:r>
    </w:p>
    <w:p w:rsidR="002A4700" w:rsidRDefault="002A4700" w:rsidP="002A4700">
      <w:pPr>
        <w:widowControl w:val="0"/>
        <w:autoSpaceDE w:val="0"/>
        <w:autoSpaceDN w:val="0"/>
        <w:adjustRightInd w:val="0"/>
        <w:spacing w:after="340"/>
        <w:ind w:right="-270"/>
        <w:rPr>
          <w:rFonts w:ascii="Verdana" w:hAnsi="Verdana" w:cs="Verdana"/>
          <w:color w:val="131315"/>
          <w:sz w:val="36"/>
          <w:szCs w:val="36"/>
        </w:rPr>
      </w:pPr>
      <w:r>
        <w:rPr>
          <w:rFonts w:ascii="Verdana" w:hAnsi="Verdana" w:cs="Verdana"/>
          <w:color w:val="131315"/>
          <w:sz w:val="36"/>
          <w:szCs w:val="36"/>
        </w:rPr>
        <w:t>c. Every employee who works on the proposed Agreement will:</w:t>
      </w:r>
    </w:p>
    <w:p w:rsidR="002A4700" w:rsidRDefault="002A4700" w:rsidP="002A4700">
      <w:pPr>
        <w:widowControl w:val="0"/>
        <w:autoSpaceDE w:val="0"/>
        <w:autoSpaceDN w:val="0"/>
        <w:adjustRightInd w:val="0"/>
        <w:spacing w:after="340"/>
        <w:ind w:right="-270"/>
        <w:rPr>
          <w:rFonts w:ascii="Verdana" w:hAnsi="Verdana" w:cs="Verdana"/>
          <w:color w:val="131315"/>
          <w:sz w:val="36"/>
          <w:szCs w:val="36"/>
        </w:rPr>
      </w:pPr>
      <w:r>
        <w:rPr>
          <w:rFonts w:ascii="Verdana" w:hAnsi="Verdana" w:cs="Verdana"/>
          <w:color w:val="131315"/>
          <w:sz w:val="36"/>
          <w:szCs w:val="36"/>
        </w:rPr>
        <w:lastRenderedPageBreak/>
        <w:t xml:space="preserve">    1) </w:t>
      </w:r>
      <w:proofErr w:type="gramStart"/>
      <w:r>
        <w:rPr>
          <w:rFonts w:ascii="Verdana" w:hAnsi="Verdana" w:cs="Verdana"/>
          <w:color w:val="131315"/>
          <w:sz w:val="36"/>
          <w:szCs w:val="36"/>
        </w:rPr>
        <w:t>receive</w:t>
      </w:r>
      <w:proofErr w:type="gramEnd"/>
      <w:r>
        <w:rPr>
          <w:rFonts w:ascii="Verdana" w:hAnsi="Verdana" w:cs="Verdana"/>
          <w:color w:val="131315"/>
          <w:sz w:val="36"/>
          <w:szCs w:val="36"/>
        </w:rPr>
        <w:t xml:space="preserve"> a copy of the company's drug-free workplace policy statement; and,</w:t>
      </w:r>
    </w:p>
    <w:p w:rsidR="002A4700" w:rsidRDefault="002A4700" w:rsidP="002A4700">
      <w:pPr>
        <w:widowControl w:val="0"/>
        <w:autoSpaceDE w:val="0"/>
        <w:autoSpaceDN w:val="0"/>
        <w:adjustRightInd w:val="0"/>
        <w:spacing w:after="340"/>
        <w:ind w:right="-270"/>
        <w:rPr>
          <w:rFonts w:ascii="Verdana" w:hAnsi="Verdana" w:cs="Verdana"/>
          <w:color w:val="131315"/>
          <w:sz w:val="36"/>
          <w:szCs w:val="36"/>
        </w:rPr>
      </w:pPr>
      <w:r>
        <w:rPr>
          <w:rFonts w:ascii="Verdana" w:hAnsi="Verdana" w:cs="Verdana"/>
          <w:color w:val="131315"/>
          <w:sz w:val="36"/>
          <w:szCs w:val="36"/>
        </w:rPr>
        <w:t xml:space="preserve">    2) </w:t>
      </w:r>
      <w:proofErr w:type="gramStart"/>
      <w:r>
        <w:rPr>
          <w:rFonts w:ascii="Verdana" w:hAnsi="Verdana" w:cs="Verdana"/>
          <w:color w:val="131315"/>
          <w:sz w:val="36"/>
          <w:szCs w:val="36"/>
        </w:rPr>
        <w:t>agree</w:t>
      </w:r>
      <w:proofErr w:type="gramEnd"/>
      <w:r>
        <w:rPr>
          <w:rFonts w:ascii="Verdana" w:hAnsi="Verdana" w:cs="Verdana"/>
          <w:color w:val="131315"/>
          <w:sz w:val="36"/>
          <w:szCs w:val="36"/>
        </w:rPr>
        <w:t xml:space="preserve"> to abide by the terms of the company's statement as a condition of employment on the Agreement.</w:t>
      </w:r>
    </w:p>
    <w:p w:rsidR="002A4700" w:rsidRDefault="002A4700" w:rsidP="002A4700">
      <w:pPr>
        <w:widowControl w:val="0"/>
        <w:autoSpaceDE w:val="0"/>
        <w:autoSpaceDN w:val="0"/>
        <w:adjustRightInd w:val="0"/>
        <w:spacing w:after="340"/>
        <w:ind w:right="-270"/>
        <w:rPr>
          <w:rFonts w:ascii="Verdana" w:hAnsi="Verdana" w:cs="Verdana"/>
          <w:color w:val="131315"/>
          <w:sz w:val="36"/>
          <w:szCs w:val="36"/>
        </w:rPr>
      </w:pPr>
      <w:r>
        <w:rPr>
          <w:rFonts w:ascii="Verdana" w:hAnsi="Verdana" w:cs="Verdana"/>
          <w:color w:val="131315"/>
          <w:sz w:val="36"/>
          <w:szCs w:val="36"/>
        </w:rP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certification by failing to carry out the requirements as noted above. (Gov. Code §8350 </w:t>
      </w:r>
      <w:proofErr w:type="gramStart"/>
      <w:r>
        <w:rPr>
          <w:rFonts w:ascii="Verdana" w:hAnsi="Verdana" w:cs="Verdana"/>
          <w:color w:val="131315"/>
          <w:sz w:val="36"/>
          <w:szCs w:val="36"/>
        </w:rPr>
        <w:t>et</w:t>
      </w:r>
      <w:proofErr w:type="gramEnd"/>
      <w:r>
        <w:rPr>
          <w:rFonts w:ascii="Verdana" w:hAnsi="Verdana" w:cs="Verdana"/>
          <w:color w:val="131315"/>
          <w:sz w:val="36"/>
          <w:szCs w:val="36"/>
        </w:rPr>
        <w:t xml:space="preserve"> seq.)</w:t>
      </w:r>
    </w:p>
    <w:p w:rsidR="002A4700" w:rsidRDefault="002A4700" w:rsidP="002A4700">
      <w:pPr>
        <w:widowControl w:val="0"/>
        <w:autoSpaceDE w:val="0"/>
        <w:autoSpaceDN w:val="0"/>
        <w:adjustRightInd w:val="0"/>
        <w:spacing w:after="340"/>
        <w:ind w:right="-270"/>
        <w:rPr>
          <w:rFonts w:ascii="Verdana" w:hAnsi="Verdana" w:cs="Verdana"/>
          <w:color w:val="131315"/>
          <w:sz w:val="36"/>
          <w:szCs w:val="36"/>
        </w:rPr>
      </w:pPr>
      <w:r>
        <w:rPr>
          <w:rFonts w:ascii="Verdana" w:hAnsi="Verdana" w:cs="Verdana"/>
          <w:color w:val="131315"/>
          <w:sz w:val="36"/>
          <w:szCs w:val="36"/>
        </w:rPr>
        <w:t>2. NATIONAL LABOR RELATIONS BOARD CERTIFICATION: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(Pub. Contract Code §10296) (Not applicable to public entities.)</w:t>
      </w:r>
    </w:p>
    <w:p w:rsidR="006E0AE7" w:rsidRDefault="002A4700" w:rsidP="002A4700">
      <w:pPr>
        <w:ind w:right="-270"/>
      </w:pPr>
      <w:r>
        <w:rPr>
          <w:rFonts w:ascii="Verdana" w:hAnsi="Verdana" w:cs="Verdana"/>
          <w:color w:val="131315"/>
          <w:sz w:val="36"/>
          <w:szCs w:val="36"/>
        </w:rPr>
        <w:t xml:space="preserve">3. EXPATRIATE CORPORATIONS: Contractor hereby declares that it is not an expatriate corporation or subsidiary of an expatriate corporation within the meaning of Public Contract Code Section 10286 and 10286.1, and is eligible to contract with the State of California.   4. DOMESTIC PARTNERS: For contracts executed or amended after July 1, 2004, the contractor may elect to offer domestic partner benefits to the contractor’s employees in accordance with Public Contract Code section 10295.3. However, the contractor cannot require an employee to cover the costs of providing any </w:t>
      </w:r>
      <w:proofErr w:type="gramStart"/>
      <w:r>
        <w:rPr>
          <w:rFonts w:ascii="Verdana" w:hAnsi="Verdana" w:cs="Verdana"/>
          <w:color w:val="131315"/>
          <w:sz w:val="36"/>
          <w:szCs w:val="36"/>
        </w:rPr>
        <w:t>benefits which have otherwise been provided to all employees regardless of marital</w:t>
      </w:r>
      <w:proofErr w:type="gramEnd"/>
      <w:r>
        <w:rPr>
          <w:rFonts w:ascii="Verdana" w:hAnsi="Verdana" w:cs="Verdana"/>
          <w:color w:val="131315"/>
          <w:sz w:val="36"/>
          <w:szCs w:val="36"/>
        </w:rPr>
        <w:t xml:space="preserve"> or domestic partner status.   5. LABOR CODE/WORKERS' COMPENSATION: Contractor needs to be 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w:t>
      </w:r>
      <w:proofErr w:type="gramStart"/>
      <w:r>
        <w:rPr>
          <w:rFonts w:ascii="Verdana" w:hAnsi="Verdana" w:cs="Verdana"/>
          <w:color w:val="131315"/>
          <w:sz w:val="36"/>
          <w:szCs w:val="36"/>
        </w:rPr>
        <w:t>(Labor Code Section 3700)   6.</w:t>
      </w:r>
      <w:proofErr w:type="gramEnd"/>
      <w:r>
        <w:rPr>
          <w:rFonts w:ascii="Verdana" w:hAnsi="Verdana" w:cs="Verdana"/>
          <w:color w:val="131315"/>
          <w:sz w:val="36"/>
          <w:szCs w:val="36"/>
        </w:rPr>
        <w:t xml:space="preserve"> AMERICANS WITH DISABILITIES ACT: Contractor assures the State that it complies with the Americans with Disabilities Act (ADA) of 1990, which prohibits discrimination on the basis of disability, as well as all applicable regulations and guidelines issued pursuant to the ADA. (42 U.S.C. 12101 </w:t>
      </w:r>
      <w:proofErr w:type="gramStart"/>
      <w:r>
        <w:rPr>
          <w:rFonts w:ascii="Verdana" w:hAnsi="Verdana" w:cs="Verdana"/>
          <w:color w:val="131315"/>
          <w:sz w:val="36"/>
          <w:szCs w:val="36"/>
        </w:rPr>
        <w:t>et</w:t>
      </w:r>
      <w:proofErr w:type="gramEnd"/>
      <w:r>
        <w:rPr>
          <w:rFonts w:ascii="Verdana" w:hAnsi="Verdana" w:cs="Verdana"/>
          <w:color w:val="131315"/>
          <w:sz w:val="36"/>
          <w:szCs w:val="36"/>
        </w:rPr>
        <w:t xml:space="preserve"> seq.)   7. CONTRACTOR NAME CHANGE: An amendment is required to change the Contractor's name as listed on this Agreement. Upon receipt of legal documentation of the name change the State will process the amendment. Payment of invoices presented with a new name cannot be paid prior to approval of said amendment.   8. RESOLUTION: A county, city, district, or other local public body must provide the State with a copy of a resolution, order, motion, or ordinance of the local governing </w:t>
      </w:r>
      <w:proofErr w:type="gramStart"/>
      <w:r>
        <w:rPr>
          <w:rFonts w:ascii="Verdana" w:hAnsi="Verdana" w:cs="Verdana"/>
          <w:color w:val="131315"/>
          <w:sz w:val="36"/>
          <w:szCs w:val="36"/>
        </w:rPr>
        <w:t>body which</w:t>
      </w:r>
      <w:proofErr w:type="gramEnd"/>
      <w:r>
        <w:rPr>
          <w:rFonts w:ascii="Verdana" w:hAnsi="Verdana" w:cs="Verdana"/>
          <w:color w:val="131315"/>
          <w:sz w:val="36"/>
          <w:szCs w:val="36"/>
        </w:rPr>
        <w:t xml:space="preserve"> by law has authority to enter into an agreement, authorizing execution of the agreement.   9. AIR OR WATER POLLUTION VIOLATION: Under the State laws, the Contractor shall not be: (1)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sectPr w:rsidR="006E0AE7" w:rsidSect="002A4700">
      <w:pgSz w:w="12240" w:h="15840"/>
      <w:pgMar w:top="1440" w:right="108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00"/>
    <w:rsid w:val="002A4700"/>
    <w:rsid w:val="006E0A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C6D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684</Words>
  <Characters>3902</Characters>
  <Application>Microsoft Macintosh Word</Application>
  <DocSecurity>0</DocSecurity>
  <Lines>32</Lines>
  <Paragraphs>9</Paragraphs>
  <ScaleCrop>false</ScaleCrop>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1</cp:revision>
  <dcterms:created xsi:type="dcterms:W3CDTF">2013-07-02T22:03:00Z</dcterms:created>
  <dcterms:modified xsi:type="dcterms:W3CDTF">2013-07-02T22:06:00Z</dcterms:modified>
</cp:coreProperties>
</file>